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E4" w:rsidRPr="001E4FE4" w:rsidRDefault="001E4FE4" w:rsidP="004D2976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The Queensland </w:t>
      </w:r>
      <w:r w:rsidR="00D45D8A">
        <w:rPr>
          <w:rFonts w:ascii="Arial" w:hAnsi="Arial" w:cs="Arial"/>
          <w:bCs/>
          <w:spacing w:val="-3"/>
          <w:sz w:val="22"/>
          <w:szCs w:val="22"/>
        </w:rPr>
        <w:t>Performing Arts Trust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D2976">
        <w:rPr>
          <w:rFonts w:ascii="Arial" w:hAnsi="Arial" w:cs="Arial"/>
          <w:bCs/>
          <w:spacing w:val="-3"/>
          <w:sz w:val="22"/>
          <w:szCs w:val="22"/>
        </w:rPr>
        <w:t xml:space="preserve">(the Trust) </w:t>
      </w:r>
      <w:r w:rsidRPr="001E4FE4">
        <w:rPr>
          <w:rFonts w:ascii="Arial" w:hAnsi="Arial" w:cs="Arial"/>
          <w:bCs/>
          <w:spacing w:val="-3"/>
          <w:sz w:val="22"/>
          <w:szCs w:val="22"/>
        </w:rPr>
        <w:t>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 xml:space="preserve">Queensland </w:t>
      </w:r>
      <w:r w:rsidR="00D45D8A">
        <w:rPr>
          <w:rFonts w:ascii="Arial" w:hAnsi="Arial" w:cs="Arial"/>
          <w:bCs/>
          <w:i/>
          <w:spacing w:val="-3"/>
          <w:sz w:val="22"/>
          <w:szCs w:val="22"/>
        </w:rPr>
        <w:t>Performing Arts Trust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 xml:space="preserve"> Act 197</w:t>
      </w:r>
      <w:r w:rsidR="00D45D8A">
        <w:rPr>
          <w:rFonts w:ascii="Arial" w:hAnsi="Arial" w:cs="Arial"/>
          <w:bCs/>
          <w:i/>
          <w:spacing w:val="-3"/>
          <w:sz w:val="22"/>
          <w:szCs w:val="22"/>
        </w:rPr>
        <w:t>7</w:t>
      </w:r>
      <w:r w:rsidR="004D2976">
        <w:rPr>
          <w:rFonts w:ascii="Arial" w:hAnsi="Arial" w:cs="Arial"/>
          <w:bCs/>
          <w:spacing w:val="-3"/>
          <w:sz w:val="22"/>
          <w:szCs w:val="22"/>
        </w:rPr>
        <w:t xml:space="preserve"> (the 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B7DD3" w:rsidRDefault="00475ED3" w:rsidP="00A211FD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Under section 12 of the </w:t>
      </w:r>
      <w:r w:rsidR="00D45D8A" w:rsidRPr="00A211FD">
        <w:rPr>
          <w:rFonts w:ascii="Arial" w:hAnsi="Arial" w:cs="Arial"/>
          <w:bCs/>
          <w:spacing w:val="-3"/>
          <w:sz w:val="22"/>
          <w:szCs w:val="22"/>
        </w:rPr>
        <w:t>Act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836C25">
        <w:rPr>
          <w:rFonts w:ascii="Arial" w:hAnsi="Arial" w:cs="Arial"/>
          <w:bCs/>
          <w:spacing w:val="-3"/>
          <w:sz w:val="22"/>
          <w:szCs w:val="22"/>
        </w:rPr>
        <w:t>Trust</w:t>
      </w: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 functions </w:t>
      </w:r>
      <w:r w:rsidR="00BB7DD3">
        <w:rPr>
          <w:rFonts w:ascii="Arial" w:hAnsi="Arial" w:cs="Arial"/>
          <w:bCs/>
          <w:spacing w:val="-3"/>
          <w:sz w:val="22"/>
          <w:szCs w:val="22"/>
        </w:rPr>
        <w:t xml:space="preserve">are: </w:t>
      </w:r>
    </w:p>
    <w:p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the performing arts in the building occupied by the Trust at the Queensland Cultural Centre or any other building; </w:t>
      </w:r>
    </w:p>
    <w:p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establish and conduct schools, lectures, courses, seminars and other forms of education in the performing arts; </w:t>
      </w:r>
    </w:p>
    <w:p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teach, train and instruct persons and promote education and research in the performing arts; </w:t>
      </w:r>
    </w:p>
    <w:p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provide or assist in providing premises and equipment for the purpose of the presentation of the performing arts; </w:t>
      </w:r>
    </w:p>
    <w:p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 of the performing arts; </w:t>
      </w:r>
    </w:p>
    <w:p w:rsidR="00BB7DD3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 xml:space="preserve">to promote and encourage public interest and participation in the performing arts as well as the knowledge, understanding, appreciation and enjoyment of the performing arts; and </w:t>
      </w:r>
    </w:p>
    <w:p w:rsidR="00475ED3" w:rsidRPr="00A211FD" w:rsidRDefault="00A211FD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11FD">
        <w:rPr>
          <w:rFonts w:ascii="Arial" w:hAnsi="Arial" w:cs="Arial"/>
          <w:bCs/>
          <w:spacing w:val="-3"/>
          <w:sz w:val="22"/>
          <w:szCs w:val="22"/>
        </w:rPr>
        <w:t>to encourage, for persons resident in Queensland, participation as performers for the performing arts and involvement in other aspects of the performing arts.</w:t>
      </w:r>
    </w:p>
    <w:p w:rsidR="00BA5ADC" w:rsidRPr="00BA5ADC" w:rsidRDefault="00BA5ADC" w:rsidP="00BA5ADC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Section 7 of the Act sets out the role of the members of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, including being responsible for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="00A211FD" w:rsidRPr="00BA5ADC">
        <w:rPr>
          <w:rFonts w:ascii="Arial" w:hAnsi="Arial" w:cs="Arial"/>
          <w:bCs/>
          <w:spacing w:val="-3"/>
          <w:sz w:val="22"/>
          <w:szCs w:val="22"/>
        </w:rPr>
        <w:t>’s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management; ensuring, as far as possible,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achieves, and acts in accordance with, its strategic and operational plans; accounting to the Minister for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’s performance; and ensuring the </w:t>
      </w:r>
      <w:r w:rsidR="00A211FD">
        <w:rPr>
          <w:rFonts w:ascii="Arial" w:hAnsi="Arial" w:cs="Arial"/>
          <w:bCs/>
          <w:spacing w:val="-3"/>
          <w:sz w:val="22"/>
          <w:szCs w:val="22"/>
        </w:rPr>
        <w:t>Trust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otherwise performs its functions in a proper, effective and efficient way. </w:t>
      </w:r>
    </w:p>
    <w:p w:rsidR="00696C15" w:rsidRPr="00BB7DD3" w:rsidRDefault="00475ED3" w:rsidP="00B463E6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571A">
        <w:rPr>
          <w:rFonts w:ascii="Arial" w:hAnsi="Arial" w:cs="Arial"/>
          <w:sz w:val="22"/>
          <w:szCs w:val="22"/>
          <w:u w:val="single"/>
        </w:rPr>
        <w:t>Cabinet endorsed</w:t>
      </w:r>
      <w:r w:rsidRPr="0041571A">
        <w:rPr>
          <w:rFonts w:ascii="Arial" w:hAnsi="Arial" w:cs="Arial"/>
          <w:sz w:val="22"/>
          <w:szCs w:val="22"/>
        </w:rPr>
        <w:t xml:space="preserve"> </w:t>
      </w:r>
      <w:r w:rsidR="00BB7DD3">
        <w:rPr>
          <w:rFonts w:ascii="Arial" w:hAnsi="Arial" w:cs="Arial"/>
          <w:sz w:val="22"/>
          <w:szCs w:val="22"/>
        </w:rPr>
        <w:t>recommending</w:t>
      </w:r>
      <w:r w:rsidRPr="0041571A">
        <w:rPr>
          <w:rFonts w:ascii="Arial" w:hAnsi="Arial" w:cs="Arial"/>
          <w:sz w:val="22"/>
          <w:szCs w:val="22"/>
        </w:rPr>
        <w:t xml:space="preserve"> </w:t>
      </w:r>
      <w:r w:rsidRPr="0041571A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A609F2">
        <w:rPr>
          <w:rFonts w:ascii="Arial" w:hAnsi="Arial" w:cs="Arial"/>
          <w:bCs/>
          <w:sz w:val="22"/>
          <w:szCs w:val="22"/>
        </w:rPr>
        <w:t>P</w:t>
      </w:r>
      <w:r w:rsidR="00A021CA" w:rsidRPr="00A021CA">
        <w:rPr>
          <w:rFonts w:ascii="Arial" w:hAnsi="Arial" w:cs="Arial"/>
          <w:bCs/>
          <w:sz w:val="22"/>
          <w:szCs w:val="22"/>
        </w:rPr>
        <w:t xml:space="preserve">rofessor Peter Coaldrake AO </w:t>
      </w:r>
      <w:r w:rsidR="0041571A" w:rsidRPr="0041571A">
        <w:rPr>
          <w:rFonts w:ascii="Arial" w:hAnsi="Arial" w:cs="Arial"/>
          <w:bCs/>
          <w:sz w:val="22"/>
          <w:szCs w:val="22"/>
        </w:rPr>
        <w:t xml:space="preserve">be appointed as Chairperson (and member) and that </w:t>
      </w:r>
      <w:r w:rsidR="005931C9">
        <w:rPr>
          <w:rFonts w:ascii="Arial" w:hAnsi="Arial" w:cs="Arial"/>
          <w:bCs/>
          <w:sz w:val="22"/>
          <w:szCs w:val="22"/>
        </w:rPr>
        <w:t>Professor</w:t>
      </w:r>
      <w:r w:rsidR="00A021CA">
        <w:rPr>
          <w:rFonts w:ascii="Arial" w:hAnsi="Arial" w:cs="Arial"/>
          <w:bCs/>
          <w:sz w:val="22"/>
          <w:szCs w:val="22"/>
        </w:rPr>
        <w:t xml:space="preserve"> Chris Sarra</w:t>
      </w:r>
      <w:r w:rsidR="0041571A" w:rsidRPr="0041571A">
        <w:rPr>
          <w:rFonts w:ascii="Arial" w:hAnsi="Arial" w:cs="Arial"/>
          <w:bCs/>
          <w:sz w:val="22"/>
          <w:szCs w:val="22"/>
        </w:rPr>
        <w:t xml:space="preserve"> and </w:t>
      </w:r>
      <w:r w:rsidR="00A021CA">
        <w:rPr>
          <w:rFonts w:ascii="Arial" w:hAnsi="Arial" w:cs="Arial"/>
          <w:bCs/>
          <w:sz w:val="22"/>
          <w:szCs w:val="22"/>
        </w:rPr>
        <w:t>Ms</w:t>
      </w:r>
      <w:r w:rsidR="004D2976">
        <w:rPr>
          <w:rFonts w:ascii="Arial" w:hAnsi="Arial" w:cs="Arial"/>
          <w:bCs/>
          <w:sz w:val="22"/>
          <w:szCs w:val="22"/>
        </w:rPr>
        <w:t xml:space="preserve"> </w:t>
      </w:r>
      <w:r w:rsidR="00A021CA">
        <w:rPr>
          <w:rFonts w:ascii="Arial" w:hAnsi="Arial" w:cs="Arial"/>
          <w:bCs/>
          <w:sz w:val="22"/>
          <w:szCs w:val="22"/>
        </w:rPr>
        <w:t>Leanne de Souza</w:t>
      </w:r>
      <w:r w:rsidR="0041571A" w:rsidRPr="0041571A">
        <w:rPr>
          <w:rFonts w:ascii="Arial" w:hAnsi="Arial" w:cs="Arial"/>
          <w:bCs/>
          <w:sz w:val="22"/>
          <w:szCs w:val="22"/>
        </w:rPr>
        <w:t xml:space="preserve"> be reappointed as members; and </w:t>
      </w:r>
      <w:r w:rsidR="009F5A01">
        <w:rPr>
          <w:rFonts w:ascii="Arial" w:hAnsi="Arial" w:cs="Arial"/>
          <w:bCs/>
          <w:sz w:val="22"/>
          <w:szCs w:val="22"/>
        </w:rPr>
        <w:t xml:space="preserve">Mr Dare Power, </w:t>
      </w:r>
      <w:r w:rsidR="00A021CA">
        <w:rPr>
          <w:rFonts w:ascii="Arial" w:hAnsi="Arial" w:cs="Arial"/>
          <w:bCs/>
          <w:sz w:val="22"/>
          <w:szCs w:val="22"/>
        </w:rPr>
        <w:t>Mr Charles Berry</w:t>
      </w:r>
      <w:r w:rsidR="004D2976">
        <w:rPr>
          <w:rFonts w:ascii="Arial" w:hAnsi="Arial" w:cs="Arial"/>
          <w:bCs/>
          <w:sz w:val="22"/>
          <w:szCs w:val="22"/>
        </w:rPr>
        <w:t>, Ms Susan Rix </w:t>
      </w:r>
      <w:r w:rsidR="009F5A01">
        <w:rPr>
          <w:rFonts w:ascii="Arial" w:hAnsi="Arial" w:cs="Arial"/>
          <w:bCs/>
          <w:sz w:val="22"/>
          <w:szCs w:val="22"/>
        </w:rPr>
        <w:t>AM and Ms Leigh Tabrett PSM</w:t>
      </w:r>
      <w:r w:rsidR="00366F3A">
        <w:rPr>
          <w:rFonts w:ascii="Arial" w:hAnsi="Arial" w:cs="Arial"/>
          <w:bCs/>
          <w:sz w:val="22"/>
          <w:szCs w:val="22"/>
        </w:rPr>
        <w:t xml:space="preserve"> </w:t>
      </w:r>
      <w:r w:rsidR="0041571A" w:rsidRPr="0041571A">
        <w:rPr>
          <w:rFonts w:ascii="Arial" w:hAnsi="Arial" w:cs="Arial"/>
          <w:bCs/>
          <w:sz w:val="22"/>
          <w:szCs w:val="22"/>
        </w:rPr>
        <w:t xml:space="preserve">be appointed as members of </w:t>
      </w:r>
      <w:r w:rsidR="0041571A" w:rsidRPr="00BB7DD3">
        <w:rPr>
          <w:rFonts w:ascii="Arial" w:hAnsi="Arial" w:cs="Arial"/>
          <w:bCs/>
          <w:spacing w:val="-3"/>
          <w:sz w:val="22"/>
          <w:szCs w:val="22"/>
        </w:rPr>
        <w:t xml:space="preserve">the Queensland Performing Arts Trust for a term of </w:t>
      </w:r>
      <w:r w:rsidR="00A021CA" w:rsidRPr="00BB7DD3">
        <w:rPr>
          <w:rFonts w:ascii="Arial" w:hAnsi="Arial" w:cs="Arial"/>
          <w:bCs/>
          <w:spacing w:val="-3"/>
          <w:sz w:val="22"/>
          <w:szCs w:val="22"/>
        </w:rPr>
        <w:t>three years</w:t>
      </w:r>
      <w:r w:rsidR="0041571A" w:rsidRPr="00BB7DD3">
        <w:rPr>
          <w:rFonts w:ascii="Arial" w:hAnsi="Arial" w:cs="Arial"/>
          <w:bCs/>
          <w:spacing w:val="-3"/>
          <w:sz w:val="22"/>
          <w:szCs w:val="22"/>
        </w:rPr>
        <w:t xml:space="preserve"> from 1 October 201</w:t>
      </w:r>
      <w:r w:rsidR="00A021CA" w:rsidRPr="00BB7DD3">
        <w:rPr>
          <w:rFonts w:ascii="Arial" w:hAnsi="Arial" w:cs="Arial"/>
          <w:bCs/>
          <w:spacing w:val="-3"/>
          <w:sz w:val="22"/>
          <w:szCs w:val="22"/>
        </w:rPr>
        <w:t>7</w:t>
      </w:r>
      <w:r w:rsidR="0041571A" w:rsidRPr="00BB7DD3">
        <w:rPr>
          <w:rFonts w:ascii="Arial" w:hAnsi="Arial" w:cs="Arial"/>
          <w:bCs/>
          <w:spacing w:val="-3"/>
          <w:sz w:val="22"/>
          <w:szCs w:val="22"/>
        </w:rPr>
        <w:t xml:space="preserve"> to 30</w:t>
      </w:r>
      <w:r w:rsidR="00D46533" w:rsidRPr="00BB7DD3">
        <w:rPr>
          <w:rFonts w:ascii="Arial" w:hAnsi="Arial" w:cs="Arial"/>
          <w:bCs/>
          <w:spacing w:val="-3"/>
          <w:sz w:val="22"/>
          <w:szCs w:val="22"/>
        </w:rPr>
        <w:t> </w:t>
      </w:r>
      <w:r w:rsidR="0041571A" w:rsidRPr="00BB7DD3">
        <w:rPr>
          <w:rFonts w:ascii="Arial" w:hAnsi="Arial" w:cs="Arial"/>
          <w:bCs/>
          <w:spacing w:val="-3"/>
          <w:sz w:val="22"/>
          <w:szCs w:val="22"/>
        </w:rPr>
        <w:t>September 20</w:t>
      </w:r>
      <w:r w:rsidR="00A021CA" w:rsidRPr="00BB7DD3">
        <w:rPr>
          <w:rFonts w:ascii="Arial" w:hAnsi="Arial" w:cs="Arial"/>
          <w:bCs/>
          <w:spacing w:val="-3"/>
          <w:sz w:val="22"/>
          <w:szCs w:val="22"/>
        </w:rPr>
        <w:t>20</w:t>
      </w:r>
      <w:r w:rsidR="0041571A" w:rsidRPr="00BB7DD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B7DD3" w:rsidRDefault="00BB7DD3" w:rsidP="00A160EC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BB7DD3" w:rsidRPr="00BB7DD3" w:rsidRDefault="00BB7DD3" w:rsidP="00BB7DD3">
      <w:pPr>
        <w:numPr>
          <w:ilvl w:val="0"/>
          <w:numId w:val="40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BB7DD3" w:rsidRPr="00BB7DD3" w:rsidSect="004D2976">
      <w:headerReference w:type="default" r:id="rId7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83" w:rsidRDefault="00245983">
      <w:r>
        <w:separator/>
      </w:r>
    </w:p>
  </w:endnote>
  <w:endnote w:type="continuationSeparator" w:id="0">
    <w:p w:rsidR="00245983" w:rsidRDefault="0024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83" w:rsidRDefault="00245983">
      <w:r>
        <w:separator/>
      </w:r>
    </w:p>
  </w:footnote>
  <w:footnote w:type="continuationSeparator" w:id="0">
    <w:p w:rsidR="00245983" w:rsidRDefault="0024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A021CA">
      <w:rPr>
        <w:rFonts w:ascii="Arial" w:hAnsi="Arial" w:cs="Arial"/>
        <w:b/>
        <w:sz w:val="22"/>
        <w:szCs w:val="22"/>
        <w:lang w:val="en-AU"/>
      </w:rPr>
      <w:t>August</w:t>
    </w:r>
    <w:r w:rsidR="00B73345">
      <w:rPr>
        <w:rFonts w:ascii="Arial" w:hAnsi="Arial" w:cs="Arial"/>
        <w:b/>
        <w:sz w:val="22"/>
        <w:szCs w:val="22"/>
        <w:lang w:val="en-AU"/>
      </w:rPr>
      <w:t xml:space="preserve"> 201</w:t>
    </w:r>
    <w:r w:rsidR="00A021CA">
      <w:rPr>
        <w:rFonts w:ascii="Arial" w:hAnsi="Arial" w:cs="Arial"/>
        <w:b/>
        <w:sz w:val="22"/>
        <w:szCs w:val="22"/>
        <w:lang w:val="en-AU"/>
      </w:rPr>
      <w:t>7</w:t>
    </w:r>
  </w:p>
  <w:p w:rsidR="00475ED3" w:rsidRPr="00D45D8A" w:rsidRDefault="00475ED3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  <w:lang w:val="en-US"/>
      </w:rPr>
    </w:pPr>
    <w:r w:rsidRPr="00913114">
      <w:rPr>
        <w:rFonts w:ascii="Arial" w:hAnsi="Arial" w:cs="Arial"/>
        <w:b/>
        <w:sz w:val="22"/>
        <w:szCs w:val="22"/>
        <w:u w:val="single"/>
      </w:rPr>
      <w:t xml:space="preserve">Appointment of a </w:t>
    </w:r>
    <w:r w:rsidR="00EF0542">
      <w:rPr>
        <w:rFonts w:ascii="Arial" w:hAnsi="Arial" w:cs="Arial"/>
        <w:b/>
        <w:sz w:val="22"/>
        <w:szCs w:val="22"/>
        <w:u w:val="single"/>
      </w:rPr>
      <w:t xml:space="preserve">Chairperson </w:t>
    </w:r>
    <w:r>
      <w:rPr>
        <w:rFonts w:ascii="Arial" w:hAnsi="Arial" w:cs="Arial"/>
        <w:b/>
        <w:sz w:val="22"/>
        <w:szCs w:val="22"/>
        <w:u w:val="single"/>
      </w:rPr>
      <w:t xml:space="preserve">and </w:t>
    </w:r>
    <w:r w:rsidRPr="00913114">
      <w:rPr>
        <w:rFonts w:ascii="Arial" w:hAnsi="Arial" w:cs="Arial"/>
        <w:b/>
        <w:sz w:val="22"/>
        <w:szCs w:val="22"/>
        <w:u w:val="single"/>
      </w:rPr>
      <w:t>member</w:t>
    </w:r>
    <w:r>
      <w:rPr>
        <w:rFonts w:ascii="Arial" w:hAnsi="Arial" w:cs="Arial"/>
        <w:b/>
        <w:sz w:val="22"/>
        <w:szCs w:val="22"/>
        <w:u w:val="single"/>
      </w:rPr>
      <w:t>s</w:t>
    </w:r>
    <w:r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Queensland </w:t>
    </w:r>
    <w:r w:rsidR="00D45D8A">
      <w:rPr>
        <w:rFonts w:ascii="Arial" w:hAnsi="Arial" w:cs="Arial"/>
        <w:b/>
        <w:sz w:val="22"/>
        <w:szCs w:val="22"/>
        <w:u w:val="single"/>
        <w:lang w:val="en-US"/>
      </w:rPr>
      <w:t>Performing Arts Trust</w:t>
    </w:r>
  </w:p>
  <w:p w:rsidR="00475ED3" w:rsidRDefault="00B73345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 xml:space="preserve">Premier and </w:t>
    </w:r>
    <w:r w:rsidR="00475ED3">
      <w:rPr>
        <w:rFonts w:ascii="Arial" w:hAnsi="Arial" w:cs="Arial"/>
        <w:b/>
        <w:sz w:val="22"/>
        <w:szCs w:val="22"/>
        <w:u w:val="single"/>
      </w:rPr>
      <w:t>Minister for the Arts</w:t>
    </w:r>
  </w:p>
  <w:p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5FC4"/>
    <w:multiLevelType w:val="hybridMultilevel"/>
    <w:tmpl w:val="43464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40F2"/>
    <w:multiLevelType w:val="hybridMultilevel"/>
    <w:tmpl w:val="8C1EF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8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2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4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2"/>
  </w:num>
  <w:num w:numId="4">
    <w:abstractNumId w:val="28"/>
  </w:num>
  <w:num w:numId="5">
    <w:abstractNumId w:val="21"/>
  </w:num>
  <w:num w:numId="6">
    <w:abstractNumId w:val="3"/>
  </w:num>
  <w:num w:numId="7">
    <w:abstractNumId w:val="19"/>
  </w:num>
  <w:num w:numId="8">
    <w:abstractNumId w:val="1"/>
  </w:num>
  <w:num w:numId="9">
    <w:abstractNumId w:val="15"/>
  </w:num>
  <w:num w:numId="10">
    <w:abstractNumId w:val="1"/>
  </w:num>
  <w:num w:numId="11">
    <w:abstractNumId w:val="28"/>
  </w:num>
  <w:num w:numId="12">
    <w:abstractNumId w:val="21"/>
  </w:num>
  <w:num w:numId="13">
    <w:abstractNumId w:val="3"/>
  </w:num>
  <w:num w:numId="14">
    <w:abstractNumId w:val="19"/>
  </w:num>
  <w:num w:numId="15">
    <w:abstractNumId w:val="7"/>
  </w:num>
  <w:num w:numId="16">
    <w:abstractNumId w:val="2"/>
  </w:num>
  <w:num w:numId="17">
    <w:abstractNumId w:val="16"/>
  </w:num>
  <w:num w:numId="18">
    <w:abstractNumId w:val="22"/>
  </w:num>
  <w:num w:numId="19">
    <w:abstractNumId w:val="22"/>
  </w:num>
  <w:num w:numId="20">
    <w:abstractNumId w:val="22"/>
  </w:num>
  <w:num w:numId="21">
    <w:abstractNumId w:val="18"/>
  </w:num>
  <w:num w:numId="22">
    <w:abstractNumId w:val="25"/>
  </w:num>
  <w:num w:numId="23">
    <w:abstractNumId w:val="11"/>
  </w:num>
  <w:num w:numId="24">
    <w:abstractNumId w:val="9"/>
  </w:num>
  <w:num w:numId="25">
    <w:abstractNumId w:val="14"/>
  </w:num>
  <w:num w:numId="26">
    <w:abstractNumId w:val="17"/>
  </w:num>
  <w:num w:numId="27">
    <w:abstractNumId w:val="27"/>
  </w:num>
  <w:num w:numId="28">
    <w:abstractNumId w:val="10"/>
  </w:num>
  <w:num w:numId="29">
    <w:abstractNumId w:val="31"/>
  </w:num>
  <w:num w:numId="30">
    <w:abstractNumId w:val="4"/>
  </w:num>
  <w:num w:numId="31">
    <w:abstractNumId w:val="26"/>
  </w:num>
  <w:num w:numId="32">
    <w:abstractNumId w:val="20"/>
  </w:num>
  <w:num w:numId="33">
    <w:abstractNumId w:val="23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2"/>
  </w:num>
  <w:num w:numId="37">
    <w:abstractNumId w:val="24"/>
  </w:num>
  <w:num w:numId="38">
    <w:abstractNumId w:val="1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5A6E"/>
    <w:rsid w:val="000612E9"/>
    <w:rsid w:val="00062EBC"/>
    <w:rsid w:val="00071C1B"/>
    <w:rsid w:val="000853F5"/>
    <w:rsid w:val="00097FD9"/>
    <w:rsid w:val="000A4048"/>
    <w:rsid w:val="000B0079"/>
    <w:rsid w:val="000B287F"/>
    <w:rsid w:val="000B7AAE"/>
    <w:rsid w:val="000C4F7E"/>
    <w:rsid w:val="000C7A35"/>
    <w:rsid w:val="000D0551"/>
    <w:rsid w:val="000D205D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45983"/>
    <w:rsid w:val="0025129E"/>
    <w:rsid w:val="002519F5"/>
    <w:rsid w:val="0025602A"/>
    <w:rsid w:val="002678F0"/>
    <w:rsid w:val="0027543B"/>
    <w:rsid w:val="00284154"/>
    <w:rsid w:val="002B20E8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27E0"/>
    <w:rsid w:val="00366F3A"/>
    <w:rsid w:val="003725B7"/>
    <w:rsid w:val="00376C17"/>
    <w:rsid w:val="00376FB9"/>
    <w:rsid w:val="00385FB8"/>
    <w:rsid w:val="00392D49"/>
    <w:rsid w:val="00393191"/>
    <w:rsid w:val="003A76B6"/>
    <w:rsid w:val="003A7E79"/>
    <w:rsid w:val="003B259B"/>
    <w:rsid w:val="003B795E"/>
    <w:rsid w:val="003C0276"/>
    <w:rsid w:val="003C4A4A"/>
    <w:rsid w:val="003D11DA"/>
    <w:rsid w:val="003D391A"/>
    <w:rsid w:val="003D4FCC"/>
    <w:rsid w:val="003D7BFF"/>
    <w:rsid w:val="003E0055"/>
    <w:rsid w:val="003E2261"/>
    <w:rsid w:val="003E34B6"/>
    <w:rsid w:val="003E54A3"/>
    <w:rsid w:val="0040142F"/>
    <w:rsid w:val="00403B0B"/>
    <w:rsid w:val="00404713"/>
    <w:rsid w:val="00404F51"/>
    <w:rsid w:val="0041571A"/>
    <w:rsid w:val="0041582A"/>
    <w:rsid w:val="004205CF"/>
    <w:rsid w:val="0042255E"/>
    <w:rsid w:val="004241CB"/>
    <w:rsid w:val="00426045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B9B"/>
    <w:rsid w:val="004B44B6"/>
    <w:rsid w:val="004C551E"/>
    <w:rsid w:val="004D0F71"/>
    <w:rsid w:val="004D18F8"/>
    <w:rsid w:val="004D294E"/>
    <w:rsid w:val="004D2976"/>
    <w:rsid w:val="004D4687"/>
    <w:rsid w:val="004D50D3"/>
    <w:rsid w:val="004E1EB0"/>
    <w:rsid w:val="004E39DF"/>
    <w:rsid w:val="004F1317"/>
    <w:rsid w:val="005164B1"/>
    <w:rsid w:val="00523899"/>
    <w:rsid w:val="00524E5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4EBB"/>
    <w:rsid w:val="005851AC"/>
    <w:rsid w:val="00586C92"/>
    <w:rsid w:val="005931C9"/>
    <w:rsid w:val="00593D17"/>
    <w:rsid w:val="005942EB"/>
    <w:rsid w:val="00596268"/>
    <w:rsid w:val="005B5E9D"/>
    <w:rsid w:val="005E205E"/>
    <w:rsid w:val="005E66FC"/>
    <w:rsid w:val="005F536F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B638D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5205"/>
    <w:rsid w:val="00737673"/>
    <w:rsid w:val="007378BB"/>
    <w:rsid w:val="00742B80"/>
    <w:rsid w:val="00742D1F"/>
    <w:rsid w:val="00745E1B"/>
    <w:rsid w:val="00754113"/>
    <w:rsid w:val="00762343"/>
    <w:rsid w:val="0076751C"/>
    <w:rsid w:val="00767CD7"/>
    <w:rsid w:val="00774EC5"/>
    <w:rsid w:val="00780BFD"/>
    <w:rsid w:val="007830B0"/>
    <w:rsid w:val="00786629"/>
    <w:rsid w:val="007913F7"/>
    <w:rsid w:val="007C0AEE"/>
    <w:rsid w:val="007C18C9"/>
    <w:rsid w:val="007C1E0D"/>
    <w:rsid w:val="007D224C"/>
    <w:rsid w:val="007D62BA"/>
    <w:rsid w:val="007E0D1D"/>
    <w:rsid w:val="007E2EB0"/>
    <w:rsid w:val="007F7D56"/>
    <w:rsid w:val="008156D9"/>
    <w:rsid w:val="00817D4F"/>
    <w:rsid w:val="00826006"/>
    <w:rsid w:val="00836C25"/>
    <w:rsid w:val="0084077B"/>
    <w:rsid w:val="0084312C"/>
    <w:rsid w:val="008431F5"/>
    <w:rsid w:val="008436F2"/>
    <w:rsid w:val="0084722C"/>
    <w:rsid w:val="00851E2A"/>
    <w:rsid w:val="008548AE"/>
    <w:rsid w:val="008664B3"/>
    <w:rsid w:val="00876FA9"/>
    <w:rsid w:val="0089035E"/>
    <w:rsid w:val="00897126"/>
    <w:rsid w:val="00897D33"/>
    <w:rsid w:val="008A3797"/>
    <w:rsid w:val="008A42F4"/>
    <w:rsid w:val="008A61A9"/>
    <w:rsid w:val="008D7B78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57E1"/>
    <w:rsid w:val="00997F92"/>
    <w:rsid w:val="009A5B48"/>
    <w:rsid w:val="009C7656"/>
    <w:rsid w:val="009E52F6"/>
    <w:rsid w:val="009F034B"/>
    <w:rsid w:val="009F1CD4"/>
    <w:rsid w:val="009F5A01"/>
    <w:rsid w:val="009F6AD1"/>
    <w:rsid w:val="00A013EF"/>
    <w:rsid w:val="00A021CA"/>
    <w:rsid w:val="00A06044"/>
    <w:rsid w:val="00A12E73"/>
    <w:rsid w:val="00A160EC"/>
    <w:rsid w:val="00A211FD"/>
    <w:rsid w:val="00A2197B"/>
    <w:rsid w:val="00A27684"/>
    <w:rsid w:val="00A3668A"/>
    <w:rsid w:val="00A410FA"/>
    <w:rsid w:val="00A43937"/>
    <w:rsid w:val="00A5434D"/>
    <w:rsid w:val="00A609F2"/>
    <w:rsid w:val="00A6647C"/>
    <w:rsid w:val="00A87103"/>
    <w:rsid w:val="00A87181"/>
    <w:rsid w:val="00A87AA0"/>
    <w:rsid w:val="00A87CB1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463E6"/>
    <w:rsid w:val="00B556F9"/>
    <w:rsid w:val="00B5727D"/>
    <w:rsid w:val="00B73345"/>
    <w:rsid w:val="00B76D58"/>
    <w:rsid w:val="00B82E4C"/>
    <w:rsid w:val="00B84E4D"/>
    <w:rsid w:val="00B85AA9"/>
    <w:rsid w:val="00B8693D"/>
    <w:rsid w:val="00B87C3A"/>
    <w:rsid w:val="00BA56F7"/>
    <w:rsid w:val="00BA5ADC"/>
    <w:rsid w:val="00BA61F4"/>
    <w:rsid w:val="00BB06D8"/>
    <w:rsid w:val="00BB2B1F"/>
    <w:rsid w:val="00BB3409"/>
    <w:rsid w:val="00BB7DD3"/>
    <w:rsid w:val="00BC039E"/>
    <w:rsid w:val="00BC4218"/>
    <w:rsid w:val="00BD0E79"/>
    <w:rsid w:val="00BD6F8C"/>
    <w:rsid w:val="00C13905"/>
    <w:rsid w:val="00C21395"/>
    <w:rsid w:val="00C21A7E"/>
    <w:rsid w:val="00C25ABF"/>
    <w:rsid w:val="00C4044B"/>
    <w:rsid w:val="00C42DC7"/>
    <w:rsid w:val="00C45921"/>
    <w:rsid w:val="00C46918"/>
    <w:rsid w:val="00C60FA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74A0"/>
    <w:rsid w:val="00CD2AC2"/>
    <w:rsid w:val="00CE0034"/>
    <w:rsid w:val="00CE392E"/>
    <w:rsid w:val="00CE4806"/>
    <w:rsid w:val="00CE74C2"/>
    <w:rsid w:val="00CF1232"/>
    <w:rsid w:val="00D10CC7"/>
    <w:rsid w:val="00D246E9"/>
    <w:rsid w:val="00D24F57"/>
    <w:rsid w:val="00D2781B"/>
    <w:rsid w:val="00D37354"/>
    <w:rsid w:val="00D44D41"/>
    <w:rsid w:val="00D45D8A"/>
    <w:rsid w:val="00D46533"/>
    <w:rsid w:val="00D50933"/>
    <w:rsid w:val="00D509D4"/>
    <w:rsid w:val="00D542A5"/>
    <w:rsid w:val="00D54433"/>
    <w:rsid w:val="00D548B7"/>
    <w:rsid w:val="00D54A2A"/>
    <w:rsid w:val="00D55564"/>
    <w:rsid w:val="00D617FD"/>
    <w:rsid w:val="00D63E36"/>
    <w:rsid w:val="00D65EAD"/>
    <w:rsid w:val="00D71E0E"/>
    <w:rsid w:val="00D75F97"/>
    <w:rsid w:val="00D76050"/>
    <w:rsid w:val="00D76DF1"/>
    <w:rsid w:val="00D80986"/>
    <w:rsid w:val="00D81ECB"/>
    <w:rsid w:val="00D870F9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DF75D5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42"/>
    <w:rsid w:val="00EF05D8"/>
    <w:rsid w:val="00EF26FD"/>
    <w:rsid w:val="00EF48F9"/>
    <w:rsid w:val="00F038FC"/>
    <w:rsid w:val="00F03F45"/>
    <w:rsid w:val="00F0438D"/>
    <w:rsid w:val="00F0576C"/>
    <w:rsid w:val="00F12A34"/>
    <w:rsid w:val="00F26C1C"/>
    <w:rsid w:val="00F31288"/>
    <w:rsid w:val="00F32086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1F1A"/>
    <w:rsid w:val="00FA25F6"/>
    <w:rsid w:val="00FA7F6B"/>
    <w:rsid w:val="00FB3AD3"/>
    <w:rsid w:val="00FB4856"/>
    <w:rsid w:val="00FB5A83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1623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1934</CharactersWithSpaces>
  <SharedDoc>false</SharedDoc>
  <HyperlinkBase>https://www.cabinet.qld.gov.au/documents/2017/Aug/ApptQPAT/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2016-09-22T01:56:00Z</cp:lastPrinted>
  <dcterms:created xsi:type="dcterms:W3CDTF">2018-01-30T01:33:00Z</dcterms:created>
  <dcterms:modified xsi:type="dcterms:W3CDTF">2018-03-06T01:44:00Z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